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8530041.xml.htm"/>
      <w:bookmarkStart w:id="1" w:name="kswkform4_177853004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Chrapaty Debra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UDEMY,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 HARRISON STREET, 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Udemy, Inc.</w:t>
              </w:r>
            </w:hyperlink>
            <w:r>
              <w:rPr/>
              <w:t xml:space="preserve"> [ </w:t>
            </w:r>
            <w:r>
              <w:rPr>
                <w:rFonts w:ascii="Times;serif" w:hAnsi="Times;serif"/>
                <w:color w:val="0000FF"/>
                <w:sz w:val="24"/>
                <w:shd w:fill="FFFFFF" w:val="clear"/>
              </w:rPr>
              <w:t>UDMY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58,888</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that certain Agreement and Plan of Merger dated December 17, 2025 (the "Merger Agreement") by and among the Issuer, Coursera, Inc. ("Coursera"), and Chess Merger Sub, Inc., a wholly owned subsidiary of Coursera ("Merger Sub"), Merger Sub merged with and into the Issuer (the "Merger"), with the Issuer continuing as the surviving corporation and a wholly owned subsidiary of Coursera.</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At the effective time of the Merger (the "Effective Time"), each share of common stock of the Issuer (the "Udemy Common Stock") issued and outstanding immediately prior to the Effective Time (other than certain excluded shares) was converted into the right to receive 0.800 shares of common stock of Coursera ("Coursera Common Stock") and each restricted stock unit award covering shares of Udemy Common Stock that was not subject to performance-based vesting conditions and was not granted in respect of services as a non-employee director of the Issuer (each, a "Director RSU Award") was converted into the right to receive a number of shares of Coursera Common Stock equal to the product of the number of shares of Udemy Common Stock that were subject to the such Director RSU Award as of immediately prior to the Effective Time, multiplied by 0.800 (rounded to the nearest whole share).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Babikian,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60098" TargetMode="External"/><Relationship Id="rId5" Type="http://schemas.openxmlformats.org/officeDocument/2006/relationships/hyperlink" Target="http://www.sec.gov/cgi-bin/browse-edgar?action=getcompany&amp;CIK=000160793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773</Words>
  <Characters>4135</Characters>
  <CharactersWithSpaces>4846</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